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widowControl/>
        <w:spacing w:lineRule="exact" w:line="293" w:before="53" w:after="0"/>
        <w:jc w:val="center"/>
        <w:rPr>
          <w:rStyle w:val="FontStyle12"/>
        </w:rPr>
      </w:pPr>
      <w:r>
        <w:rPr>
          <w:rStyle w:val="FontStyle12"/>
        </w:rPr>
        <w:t>АНКЕТА</w:t>
      </w:r>
    </w:p>
    <w:p>
      <w:pPr>
        <w:pStyle w:val="Style21"/>
        <w:widowControl/>
        <w:spacing w:lineRule="exact" w:line="293"/>
        <w:ind w:left="48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участника публичных обсуждений результатов правоприменительной</w:t>
      </w:r>
    </w:p>
    <w:p>
      <w:pPr>
        <w:pStyle w:val="Style81"/>
        <w:widowControl/>
        <w:spacing w:lineRule="exact" w:line="293"/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практики Ростехнадзора</w:t>
      </w:r>
    </w:p>
    <w:p>
      <w:pPr>
        <w:pStyle w:val="Normal"/>
        <w:shd w:val="clear" w:color="auto" w:fill="FFFFFF"/>
        <w:spacing w:before="5" w:after="0"/>
        <w:rPr>
          <w:rStyle w:val="FontStyle11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5" w:after="0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Наименование публичного мероприятия: </w:t>
      </w:r>
      <w:r>
        <w:rPr>
          <w:color w:val="000000"/>
          <w:spacing w:val="3"/>
          <w:sz w:val="20"/>
          <w:szCs w:val="20"/>
        </w:rPr>
        <w:t xml:space="preserve">Публичное </w:t>
      </w:r>
      <w:r>
        <w:rPr>
          <w:color w:val="212121"/>
          <w:spacing w:val="3"/>
          <w:sz w:val="20"/>
          <w:szCs w:val="20"/>
        </w:rPr>
        <w:t xml:space="preserve">обсуждение </w:t>
      </w:r>
      <w:r>
        <w:rPr>
          <w:color w:val="000000"/>
          <w:spacing w:val="-2"/>
          <w:sz w:val="20"/>
          <w:szCs w:val="20"/>
        </w:rPr>
        <w:t>результатов правоприменительной практики отделов  МТУ по надзору за ЯРБ Сибири и Дальнего Востока Ростехнадзора в ДФО за 9  месяцев 2024 года</w:t>
      </w:r>
    </w:p>
    <w:p>
      <w:pPr>
        <w:pStyle w:val="Style61"/>
        <w:widowControl/>
        <w:tabs>
          <w:tab w:val="clear" w:pos="708"/>
          <w:tab w:val="left" w:pos="4176" w:leader="underscore"/>
        </w:tabs>
        <w:spacing w:lineRule="exact" w:line="269"/>
        <w:jc w:val="both"/>
        <w:rPr/>
      </w:pPr>
      <w:r>
        <w:rPr>
          <w:rStyle w:val="FontStyle11"/>
          <w:color w:val="111111"/>
          <w:sz w:val="20"/>
          <w:szCs w:val="20"/>
        </w:rPr>
        <w:t xml:space="preserve">Место проведении: </w:t>
      </w:r>
      <w:r>
        <w:rPr>
          <w:bCs/>
          <w:iCs/>
          <w:color w:val="111111"/>
          <w:spacing w:val="10"/>
          <w:sz w:val="20"/>
          <w:szCs w:val="20"/>
        </w:rPr>
        <w:t>г. Хабаровск, ул. Ким Ю Чена, 45, офис 501.</w:t>
      </w:r>
    </w:p>
    <w:p>
      <w:pPr>
        <w:pStyle w:val="Style61"/>
        <w:widowControl/>
        <w:tabs>
          <w:tab w:val="clear" w:pos="708"/>
          <w:tab w:val="left" w:pos="4176" w:leader="underscore"/>
        </w:tabs>
        <w:spacing w:lineRule="exact" w:line="269"/>
        <w:jc w:val="both"/>
        <w:rPr/>
      </w:pPr>
      <w:r>
        <w:rPr>
          <w:rStyle w:val="FontStyle11"/>
          <w:color w:val="111111"/>
          <w:sz w:val="20"/>
          <w:szCs w:val="20"/>
        </w:rPr>
        <w:t>Дата:  28 ноября 2024 года</w:t>
      </w:r>
    </w:p>
    <w:p>
      <w:pPr>
        <w:pStyle w:val="Style71"/>
        <w:widowControl/>
        <w:ind w:firstLine="2774" w:left="629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Уважаемые коллеги!</w:t>
      </w:r>
    </w:p>
    <w:p>
      <w:pPr>
        <w:pStyle w:val="Style71"/>
        <w:widowControl/>
        <w:spacing w:lineRule="auto" w:line="240"/>
        <w:ind w:hanging="0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</w:p>
    <w:p>
      <w:pPr>
        <w:pStyle w:val="Style31"/>
        <w:widowControl/>
        <w:spacing w:lineRule="exac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1"/>
        <w:widowControl/>
        <w:spacing w:lineRule="auto" w:line="240" w:before="14" w:after="0"/>
        <w:jc w:val="left"/>
        <w:rPr>
          <w:rStyle w:val="FontStyle14"/>
          <w:sz w:val="20"/>
          <w:szCs w:val="20"/>
        </w:rPr>
      </w:pPr>
      <w:r>
        <w:rPr>
          <w:rStyle w:val="FontStyle11"/>
          <w:spacing w:val="40"/>
          <w:sz w:val="20"/>
          <w:szCs w:val="20"/>
        </w:rPr>
        <w:t>1.</w:t>
      </w:r>
      <w:r>
        <w:rPr>
          <w:rStyle w:val="FontStyle11"/>
          <w:sz w:val="20"/>
          <w:szCs w:val="20"/>
        </w:rPr>
        <w:t xml:space="preserve"> </w:t>
      </w:r>
      <w:r>
        <w:rPr>
          <w:rStyle w:val="FontStyle14"/>
          <w:sz w:val="20"/>
          <w:szCs w:val="20"/>
        </w:rPr>
        <w:t xml:space="preserve">Источник информации, </w:t>
      </w:r>
      <w:r>
        <w:rPr>
          <w:rStyle w:val="FontStyle13"/>
          <w:b w:val="false"/>
          <w:i w:val="false"/>
          <w:sz w:val="20"/>
          <w:szCs w:val="20"/>
        </w:rPr>
        <w:t>из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4"/>
          <w:sz w:val="20"/>
          <w:szCs w:val="20"/>
        </w:rPr>
        <w:t>которого Вы узнали об этом мероприятии:</w:t>
      </w:r>
    </w:p>
    <w:p>
      <w:pPr>
        <w:pStyle w:val="Normal"/>
        <w:shd w:val="clear" w:color="auto" w:fill="FFFFFF"/>
        <w:spacing w:before="5" w:after="0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а) </w:t>
      </w:r>
      <w:r>
        <w:rPr>
          <w:rStyle w:val="FontStyle14"/>
          <w:sz w:val="20"/>
          <w:szCs w:val="20"/>
        </w:rPr>
        <w:t xml:space="preserve">Пресс-релиз на </w:t>
      </w:r>
      <w:r>
        <w:rPr>
          <w:rStyle w:val="FontStyle11"/>
          <w:b w:val="false"/>
          <w:sz w:val="20"/>
          <w:szCs w:val="20"/>
        </w:rPr>
        <w:t>официальном</w:t>
      </w:r>
      <w:r>
        <w:rPr>
          <w:rStyle w:val="FontStyle11"/>
          <w:sz w:val="20"/>
          <w:szCs w:val="20"/>
        </w:rPr>
        <w:t xml:space="preserve"> </w:t>
      </w:r>
      <w:r>
        <w:rPr>
          <w:rStyle w:val="FontStyle14"/>
          <w:sz w:val="20"/>
          <w:szCs w:val="20"/>
        </w:rPr>
        <w:t xml:space="preserve">сайте  в сети </w:t>
      </w:r>
      <w:r>
        <w:rPr>
          <w:color w:val="000000"/>
          <w:spacing w:val="-2"/>
          <w:sz w:val="20"/>
          <w:szCs w:val="20"/>
        </w:rPr>
        <w:t>МТУ по надзору за ЯРБ Сибири и Дальнего Востока Ростехнадзора</w:t>
      </w:r>
    </w:p>
    <w:p>
      <w:pPr>
        <w:pStyle w:val="Style31"/>
        <w:widowControl/>
        <w:spacing w:before="14" w:after="0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«Интернет».</w:t>
      </w:r>
    </w:p>
    <w:p>
      <w:pPr>
        <w:pStyle w:val="Style31"/>
        <w:widowControl/>
        <w:spacing w:lineRule="exact" w:line="226" w:before="48" w:after="0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б) Уведомление о мероприятии, поступившее от Ростехнадзора (территориального органа Ростехнадзора).</w:t>
      </w:r>
    </w:p>
    <w:p>
      <w:pPr>
        <w:pStyle w:val="Style51"/>
        <w:widowControl/>
        <w:tabs>
          <w:tab w:val="clear" w:pos="708"/>
          <w:tab w:val="left" w:pos="197" w:leader="none"/>
        </w:tabs>
        <w:spacing w:lineRule="auto" w:line="240" w:before="58" w:after="0"/>
        <w:jc w:val="left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в)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4"/>
          <w:sz w:val="20"/>
          <w:szCs w:val="20"/>
        </w:rPr>
        <w:t>Средства массовой информации (укажите наименование).</w:t>
      </w:r>
    </w:p>
    <w:p>
      <w:pPr>
        <w:pStyle w:val="Style51"/>
        <w:widowControl/>
        <w:tabs>
          <w:tab w:val="clear" w:pos="708"/>
          <w:tab w:val="left" w:pos="197" w:leader="none"/>
          <w:tab w:val="left" w:pos="5290" w:leader="underscore"/>
          <w:tab w:val="left" w:pos="6859" w:leader="dot"/>
          <w:tab w:val="left" w:pos="7406" w:leader="underscore"/>
        </w:tabs>
        <w:spacing w:lineRule="auto" w:line="240" w:before="48" w:after="0"/>
        <w:jc w:val="left"/>
        <w:rPr>
          <w:rStyle w:val="FontStyle14"/>
          <w:spacing w:val="0"/>
          <w:sz w:val="20"/>
          <w:szCs w:val="20"/>
        </w:rPr>
      </w:pPr>
      <w:r>
        <w:rPr>
          <w:rStyle w:val="FontStyle14"/>
          <w:sz w:val="20"/>
          <w:szCs w:val="20"/>
        </w:rPr>
        <w:t>г)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4"/>
          <w:sz w:val="20"/>
          <w:szCs w:val="20"/>
        </w:rPr>
        <w:t xml:space="preserve">Другой источник (укажите наименование): </w:t>
      </w:r>
      <w:r>
        <w:rPr>
          <w:rStyle w:val="FontStyle14"/>
          <w:spacing w:val="0"/>
          <w:sz w:val="20"/>
          <w:szCs w:val="20"/>
        </w:rPr>
        <w:tab/>
        <w:t>____________________________________</w:t>
      </w:r>
    </w:p>
    <w:p>
      <w:pPr>
        <w:pStyle w:val="Style51"/>
        <w:widowControl/>
        <w:numPr>
          <w:ilvl w:val="0"/>
          <w:numId w:val="2"/>
        </w:numPr>
        <w:tabs>
          <w:tab w:val="clear" w:pos="708"/>
          <w:tab w:val="left" w:pos="278" w:leader="none"/>
        </w:tabs>
        <w:spacing w:before="283" w:after="0"/>
        <w:jc w:val="left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Оцените по 5-ти бальной шкале насколько проведенное мероприятие соответствовало Вашим ожиданиям. Отметьте выбранный Вами ответ.</w:t>
      </w:r>
    </w:p>
    <w:p>
      <w:pPr>
        <w:pStyle w:val="Style31"/>
        <w:widowControl/>
        <w:spacing w:lineRule="exac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1"/>
        <w:widowControl/>
        <w:tabs>
          <w:tab w:val="clear" w:pos="708"/>
          <w:tab w:val="left" w:pos="5222" w:leader="none"/>
          <w:tab w:val="left" w:pos="6082" w:leader="none"/>
          <w:tab w:val="left" w:pos="6883" w:leader="none"/>
          <w:tab w:val="left" w:pos="7656" w:leader="none"/>
        </w:tabs>
        <w:spacing w:lineRule="exact" w:line="312" w:before="53" w:after="0"/>
        <w:jc w:val="left"/>
        <w:rPr>
          <w:rStyle w:val="FontStyle11"/>
          <w:b w:val="false"/>
          <w:sz w:val="20"/>
          <w:szCs w:val="20"/>
        </w:rPr>
      </w:pPr>
      <w:r>
        <w:rPr>
          <w:rStyle w:val="FontStyle14"/>
          <w:sz w:val="20"/>
          <w:szCs w:val="20"/>
        </w:rPr>
        <w:t>По тематической направленности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1"/>
          <w:b w:val="false"/>
          <w:sz w:val="20"/>
          <w:szCs w:val="20"/>
        </w:rPr>
        <w:t>1</w:t>
      </w:r>
      <w:r>
        <w:rPr>
          <w:rStyle w:val="FontStyle11"/>
          <w:b w:val="false"/>
          <w:spacing w:val="0"/>
          <w:sz w:val="20"/>
          <w:szCs w:val="20"/>
        </w:rPr>
        <w:tab/>
      </w:r>
      <w:r>
        <w:rPr>
          <w:rStyle w:val="FontStyle11"/>
          <w:b w:val="false"/>
          <w:sz w:val="20"/>
          <w:szCs w:val="20"/>
        </w:rPr>
        <w:t>2</w:t>
      </w:r>
      <w:r>
        <w:rPr>
          <w:rStyle w:val="FontStyle11"/>
          <w:b w:val="false"/>
          <w:spacing w:val="0"/>
          <w:sz w:val="20"/>
          <w:szCs w:val="20"/>
        </w:rPr>
        <w:tab/>
      </w:r>
      <w:r>
        <w:rPr>
          <w:rStyle w:val="FontStyle11"/>
          <w:b w:val="false"/>
          <w:sz w:val="20"/>
          <w:szCs w:val="20"/>
        </w:rPr>
        <w:t>3</w:t>
      </w:r>
      <w:r>
        <w:rPr>
          <w:rStyle w:val="FontStyle11"/>
          <w:b w:val="false"/>
          <w:spacing w:val="0"/>
          <w:sz w:val="20"/>
          <w:szCs w:val="20"/>
        </w:rPr>
        <w:tab/>
      </w:r>
      <w:r>
        <w:rPr>
          <w:rStyle w:val="FontStyle11"/>
          <w:b w:val="false"/>
          <w:sz w:val="20"/>
          <w:szCs w:val="20"/>
        </w:rPr>
        <w:t>4</w:t>
        <w:tab/>
        <w:tab/>
        <w:t xml:space="preserve"> 5</w:t>
      </w:r>
    </w:p>
    <w:p>
      <w:pPr>
        <w:pStyle w:val="Style31"/>
        <w:widowControl/>
        <w:tabs>
          <w:tab w:val="clear" w:pos="708"/>
          <w:tab w:val="left" w:pos="5227" w:leader="none"/>
          <w:tab w:val="left" w:pos="6096" w:leader="none"/>
          <w:tab w:val="left" w:pos="6898" w:leader="none"/>
          <w:tab w:val="left" w:pos="7661" w:leader="none"/>
        </w:tabs>
        <w:spacing w:lineRule="exact" w:line="312" w:before="5" w:after="0"/>
        <w:jc w:val="left"/>
        <w:rPr>
          <w:rStyle w:val="FontStyle11"/>
          <w:b w:val="false"/>
          <w:sz w:val="20"/>
          <w:szCs w:val="20"/>
        </w:rPr>
      </w:pPr>
      <w:r>
        <w:rPr>
          <w:rStyle w:val="FontStyle11"/>
          <w:b w:val="false"/>
          <w:sz w:val="20"/>
          <w:szCs w:val="20"/>
        </w:rPr>
        <w:t>П</w:t>
      </w:r>
      <w:r>
        <w:rPr>
          <w:rStyle w:val="FontStyle14"/>
          <w:sz w:val="20"/>
          <w:szCs w:val="20"/>
        </w:rPr>
        <w:t>о программе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4"/>
          <w:sz w:val="20"/>
          <w:szCs w:val="20"/>
        </w:rPr>
        <w:t>1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1"/>
          <w:b w:val="false"/>
          <w:sz w:val="20"/>
          <w:szCs w:val="20"/>
        </w:rPr>
        <w:t>2</w:t>
      </w:r>
      <w:r>
        <w:rPr>
          <w:rStyle w:val="FontStyle11"/>
          <w:b w:val="false"/>
          <w:spacing w:val="0"/>
          <w:sz w:val="20"/>
          <w:szCs w:val="20"/>
        </w:rPr>
        <w:tab/>
      </w:r>
      <w:r>
        <w:rPr>
          <w:rStyle w:val="FontStyle11"/>
          <w:b w:val="false"/>
          <w:sz w:val="20"/>
          <w:szCs w:val="20"/>
        </w:rPr>
        <w:t>3</w:t>
      </w:r>
      <w:r>
        <w:rPr>
          <w:rStyle w:val="FontStyle11"/>
          <w:b w:val="false"/>
          <w:spacing w:val="0"/>
          <w:sz w:val="20"/>
          <w:szCs w:val="20"/>
        </w:rPr>
        <w:tab/>
      </w:r>
      <w:r>
        <w:rPr>
          <w:rStyle w:val="FontStyle11"/>
          <w:b w:val="false"/>
          <w:sz w:val="20"/>
          <w:szCs w:val="20"/>
        </w:rPr>
        <w:t xml:space="preserve">4 </w:t>
        <w:tab/>
        <w:t xml:space="preserve"> </w:t>
      </w:r>
      <w:bookmarkStart w:id="0" w:name="_GoBack"/>
      <w:bookmarkEnd w:id="0"/>
      <w:r>
        <w:rPr>
          <w:rStyle w:val="FontStyle11"/>
          <w:b w:val="false"/>
          <w:sz w:val="20"/>
          <w:szCs w:val="20"/>
        </w:rPr>
        <w:t>5</w:t>
        <w:tab/>
      </w:r>
    </w:p>
    <w:p>
      <w:pPr>
        <w:pStyle w:val="Style31"/>
        <w:widowControl/>
        <w:tabs>
          <w:tab w:val="clear" w:pos="708"/>
          <w:tab w:val="left" w:pos="5218" w:leader="none"/>
          <w:tab w:val="left" w:pos="6091" w:leader="none"/>
          <w:tab w:val="left" w:pos="6888" w:leader="none"/>
          <w:tab w:val="left" w:pos="7661" w:leader="none"/>
        </w:tabs>
        <w:spacing w:lineRule="exact" w:line="312"/>
        <w:jc w:val="left"/>
        <w:rPr>
          <w:rStyle w:val="FontStyle11"/>
          <w:b w:val="false"/>
          <w:sz w:val="20"/>
          <w:szCs w:val="20"/>
        </w:rPr>
      </w:pPr>
      <w:r>
        <w:rPr>
          <w:rStyle w:val="FontStyle11"/>
          <w:b w:val="false"/>
          <w:sz w:val="20"/>
          <w:szCs w:val="20"/>
        </w:rPr>
        <w:t>П</w:t>
      </w:r>
      <w:r>
        <w:rPr>
          <w:rStyle w:val="FontStyle14"/>
          <w:spacing w:val="-10"/>
          <w:sz w:val="20"/>
          <w:szCs w:val="20"/>
        </w:rPr>
        <w:t>о</w:t>
      </w:r>
      <w:r>
        <w:rPr>
          <w:rStyle w:val="FontStyle14"/>
          <w:sz w:val="20"/>
          <w:szCs w:val="20"/>
        </w:rPr>
        <w:t xml:space="preserve"> квалификации выступающих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1"/>
          <w:b w:val="false"/>
          <w:sz w:val="20"/>
          <w:szCs w:val="20"/>
        </w:rPr>
        <w:t>1</w:t>
      </w:r>
      <w:r>
        <w:rPr>
          <w:rStyle w:val="FontStyle11"/>
          <w:b w:val="false"/>
          <w:spacing w:val="0"/>
          <w:sz w:val="20"/>
          <w:szCs w:val="20"/>
        </w:rPr>
        <w:tab/>
      </w:r>
      <w:r>
        <w:rPr>
          <w:rStyle w:val="FontStyle11"/>
          <w:b w:val="false"/>
          <w:sz w:val="20"/>
          <w:szCs w:val="20"/>
        </w:rPr>
        <w:t>2</w:t>
      </w:r>
      <w:r>
        <w:rPr>
          <w:rStyle w:val="FontStyle11"/>
          <w:b w:val="false"/>
          <w:spacing w:val="0"/>
          <w:sz w:val="20"/>
          <w:szCs w:val="20"/>
        </w:rPr>
        <w:tab/>
      </w:r>
      <w:r>
        <w:rPr>
          <w:rStyle w:val="FontStyle11"/>
          <w:b w:val="false"/>
          <w:sz w:val="20"/>
          <w:szCs w:val="20"/>
        </w:rPr>
        <w:t>3</w:t>
      </w:r>
      <w:r>
        <w:rPr>
          <w:rStyle w:val="FontStyle11"/>
          <w:b w:val="false"/>
          <w:spacing w:val="0"/>
          <w:sz w:val="20"/>
          <w:szCs w:val="20"/>
        </w:rPr>
        <w:tab/>
      </w:r>
      <w:r>
        <w:rPr>
          <w:rStyle w:val="FontStyle11"/>
          <w:b w:val="false"/>
          <w:sz w:val="20"/>
          <w:szCs w:val="20"/>
        </w:rPr>
        <w:t xml:space="preserve">4    </w:t>
        <w:tab/>
        <w:t xml:space="preserve"> 5</w:t>
      </w:r>
    </w:p>
    <w:p>
      <w:pPr>
        <w:pStyle w:val="Style31"/>
        <w:widowControl/>
        <w:tabs>
          <w:tab w:val="clear" w:pos="708"/>
          <w:tab w:val="left" w:pos="5232" w:leader="none"/>
          <w:tab w:val="left" w:pos="6096" w:leader="none"/>
          <w:tab w:val="left" w:pos="6893" w:leader="none"/>
          <w:tab w:val="left" w:pos="7666" w:leader="none"/>
        </w:tabs>
        <w:spacing w:lineRule="exact" w:line="312"/>
        <w:jc w:val="left"/>
        <w:rPr>
          <w:rStyle w:val="FontStyle11"/>
          <w:b w:val="false"/>
          <w:sz w:val="20"/>
          <w:szCs w:val="20"/>
        </w:rPr>
      </w:pPr>
      <w:r>
        <w:rPr>
          <w:rStyle w:val="FontStyle14"/>
          <w:sz w:val="20"/>
          <w:szCs w:val="20"/>
        </w:rPr>
        <w:t>По организации мероприятия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1"/>
          <w:b w:val="false"/>
          <w:sz w:val="20"/>
          <w:szCs w:val="20"/>
        </w:rPr>
        <w:t>1</w:t>
      </w:r>
      <w:r>
        <w:rPr>
          <w:rStyle w:val="FontStyle11"/>
          <w:b w:val="false"/>
          <w:spacing w:val="0"/>
          <w:sz w:val="20"/>
          <w:szCs w:val="20"/>
        </w:rPr>
        <w:tab/>
      </w:r>
      <w:r>
        <w:rPr>
          <w:rStyle w:val="FontStyle11"/>
          <w:b w:val="false"/>
          <w:sz w:val="20"/>
          <w:szCs w:val="20"/>
        </w:rPr>
        <w:t>2</w:t>
      </w:r>
      <w:r>
        <w:rPr>
          <w:rStyle w:val="FontStyle11"/>
          <w:b w:val="false"/>
          <w:spacing w:val="0"/>
          <w:sz w:val="20"/>
          <w:szCs w:val="20"/>
        </w:rPr>
        <w:tab/>
      </w:r>
      <w:r>
        <w:rPr>
          <w:rStyle w:val="FontStyle11"/>
          <w:b w:val="false"/>
          <w:sz w:val="20"/>
          <w:szCs w:val="20"/>
        </w:rPr>
        <w:t>3</w:t>
      </w:r>
      <w:r>
        <w:rPr>
          <w:rStyle w:val="FontStyle11"/>
          <w:b w:val="false"/>
          <w:spacing w:val="0"/>
          <w:sz w:val="20"/>
          <w:szCs w:val="20"/>
        </w:rPr>
        <w:tab/>
      </w:r>
      <w:r>
        <w:rPr>
          <w:rStyle w:val="FontStyle11"/>
          <w:b w:val="false"/>
          <w:sz w:val="20"/>
          <w:szCs w:val="20"/>
        </w:rPr>
        <w:t>4</w:t>
        <w:tab/>
        <w:tab/>
        <w:t xml:space="preserve"> 5</w:t>
      </w:r>
    </w:p>
    <w:p>
      <w:pPr>
        <w:pStyle w:val="Style51"/>
        <w:widowControl/>
        <w:numPr>
          <w:ilvl w:val="0"/>
          <w:numId w:val="3"/>
        </w:numPr>
        <w:tabs>
          <w:tab w:val="clear" w:pos="708"/>
          <w:tab w:val="left" w:pos="278" w:leader="none"/>
        </w:tabs>
        <w:spacing w:lineRule="exact" w:line="245" w:before="269" w:after="0"/>
        <w:rPr>
          <w:rStyle w:val="FontStyle11"/>
          <w:sz w:val="20"/>
          <w:szCs w:val="20"/>
        </w:rPr>
      </w:pPr>
      <w:r>
        <w:rPr>
          <w:rStyle w:val="FontStyle14"/>
          <w:sz w:val="20"/>
          <w:szCs w:val="20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>
      <w:pPr>
        <w:pStyle w:val="Style51"/>
        <w:widowControl/>
        <w:tabs>
          <w:tab w:val="clear" w:pos="708"/>
          <w:tab w:val="left" w:pos="211" w:leader="none"/>
        </w:tabs>
        <w:spacing w:lineRule="exact" w:line="427" w:before="29" w:after="0"/>
        <w:jc w:val="left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а)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4"/>
          <w:sz w:val="20"/>
          <w:szCs w:val="20"/>
        </w:rPr>
        <w:t>Да</w:t>
      </w:r>
    </w:p>
    <w:p>
      <w:pPr>
        <w:pStyle w:val="Style51"/>
        <w:widowControl/>
        <w:tabs>
          <w:tab w:val="clear" w:pos="708"/>
          <w:tab w:val="left" w:pos="211" w:leader="none"/>
        </w:tabs>
        <w:spacing w:lineRule="exact" w:line="427"/>
        <w:jc w:val="left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б)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4"/>
          <w:sz w:val="20"/>
          <w:szCs w:val="20"/>
          <w:lang w:val="en-US"/>
        </w:rPr>
        <w:t>He</w:t>
      </w:r>
      <w:r>
        <w:rPr>
          <w:rStyle w:val="FontStyle14"/>
          <w:sz w:val="20"/>
          <w:szCs w:val="20"/>
        </w:rPr>
        <w:t>т</w:t>
      </w:r>
    </w:p>
    <w:p>
      <w:pPr>
        <w:pStyle w:val="Style51"/>
        <w:widowControl/>
        <w:tabs>
          <w:tab w:val="clear" w:pos="708"/>
          <w:tab w:val="left" w:pos="211" w:leader="none"/>
        </w:tabs>
        <w:spacing w:lineRule="exact" w:line="427" w:before="5" w:after="0"/>
        <w:jc w:val="left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 xml:space="preserve">в) </w:t>
      </w:r>
      <w:r>
        <w:rPr>
          <w:rStyle w:val="FontStyle14"/>
          <w:spacing w:val="0"/>
          <w:sz w:val="20"/>
          <w:szCs w:val="20"/>
        </w:rPr>
        <w:t>Не</w:t>
      </w:r>
      <w:r>
        <w:rPr>
          <w:rStyle w:val="FontStyle14"/>
          <w:sz w:val="20"/>
          <w:szCs w:val="20"/>
        </w:rPr>
        <w:t xml:space="preserve"> знал о такой возможности</w:t>
      </w:r>
    </w:p>
    <w:p>
      <w:pPr>
        <w:pStyle w:val="Style51"/>
        <w:widowControl/>
        <w:tabs>
          <w:tab w:val="clear" w:pos="708"/>
          <w:tab w:val="left" w:pos="230" w:leader="none"/>
        </w:tabs>
        <w:spacing w:lineRule="exact" w:line="427"/>
        <w:jc w:val="left"/>
        <w:rPr>
          <w:rStyle w:val="FontStyle14"/>
          <w:sz w:val="20"/>
          <w:szCs w:val="20"/>
        </w:rPr>
      </w:pPr>
      <w:r>
        <w:rPr>
          <w:rStyle w:val="FontStyle11"/>
          <w:sz w:val="20"/>
          <w:szCs w:val="20"/>
        </w:rPr>
        <w:t>4.</w:t>
      </w:r>
      <w:r>
        <w:rPr>
          <w:rStyle w:val="FontStyle11"/>
          <w:spacing w:val="0"/>
          <w:sz w:val="20"/>
          <w:szCs w:val="20"/>
        </w:rPr>
        <w:tab/>
      </w:r>
      <w:r>
        <w:rPr>
          <w:rStyle w:val="FontStyle14"/>
          <w:sz w:val="20"/>
          <w:szCs w:val="20"/>
        </w:rPr>
        <w:t>Будете ли Вы еще посещать подобные мероприятия?</w:t>
      </w:r>
    </w:p>
    <w:p>
      <w:pPr>
        <w:pStyle w:val="Style51"/>
        <w:widowControl/>
        <w:tabs>
          <w:tab w:val="clear" w:pos="708"/>
          <w:tab w:val="left" w:pos="211" w:leader="none"/>
        </w:tabs>
        <w:spacing w:lineRule="exact" w:line="427" w:before="5" w:after="0"/>
        <w:jc w:val="left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а)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4"/>
          <w:sz w:val="20"/>
          <w:szCs w:val="20"/>
        </w:rPr>
        <w:t>Да. Считаю подобный формат общения очень полезным!</w:t>
      </w:r>
    </w:p>
    <w:p>
      <w:pPr>
        <w:pStyle w:val="Style51"/>
        <w:widowControl/>
        <w:tabs>
          <w:tab w:val="clear" w:pos="708"/>
          <w:tab w:val="left" w:pos="211" w:leader="none"/>
        </w:tabs>
        <w:spacing w:lineRule="exact" w:line="427"/>
        <w:jc w:val="left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б)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4"/>
          <w:sz w:val="20"/>
          <w:szCs w:val="20"/>
        </w:rPr>
        <w:t xml:space="preserve">Все зависит </w:t>
      </w:r>
      <w:r>
        <w:rPr>
          <w:rStyle w:val="FontStyle14"/>
          <w:spacing w:val="-10"/>
          <w:sz w:val="20"/>
          <w:szCs w:val="20"/>
        </w:rPr>
        <w:t>от</w:t>
      </w:r>
      <w:r>
        <w:rPr>
          <w:rStyle w:val="FontStyle14"/>
          <w:sz w:val="20"/>
          <w:szCs w:val="20"/>
        </w:rPr>
        <w:t xml:space="preserve"> состава участников мероприятия.</w:t>
      </w:r>
    </w:p>
    <w:p>
      <w:pPr>
        <w:pStyle w:val="Style51"/>
        <w:widowControl/>
        <w:tabs>
          <w:tab w:val="clear" w:pos="708"/>
          <w:tab w:val="left" w:pos="211" w:leader="none"/>
          <w:tab w:val="left" w:pos="4704" w:leader="underscore"/>
        </w:tabs>
        <w:spacing w:lineRule="exact" w:line="427"/>
        <w:jc w:val="left"/>
        <w:rPr>
          <w:rStyle w:val="FontStyle14"/>
          <w:spacing w:val="0"/>
          <w:sz w:val="20"/>
          <w:szCs w:val="20"/>
        </w:rPr>
      </w:pPr>
      <w:r>
        <w:rPr>
          <w:rStyle w:val="FontStyle14"/>
          <w:sz w:val="20"/>
          <w:szCs w:val="20"/>
        </w:rPr>
        <w:t>в)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4"/>
          <w:sz w:val="20"/>
          <w:szCs w:val="20"/>
        </w:rPr>
        <w:t xml:space="preserve">Свой вариант ответа </w:t>
      </w:r>
      <w:r>
        <w:rPr>
          <w:rStyle w:val="FontStyle14"/>
          <w:spacing w:val="0"/>
          <w:sz w:val="20"/>
          <w:szCs w:val="20"/>
        </w:rPr>
        <w:t>______________________________________________________________________________</w:t>
      </w:r>
      <w:r>
        <w:rPr>
          <w:rStyle w:val="FontStyle14"/>
          <w:spacing w:val="0"/>
          <w:sz w:val="20"/>
          <w:szCs w:val="20"/>
          <w:u w:val="single"/>
        </w:rPr>
        <w:t xml:space="preserve">                        </w:t>
      </w:r>
      <w:r>
        <w:rPr>
          <w:rStyle w:val="FontStyle14"/>
          <w:spacing w:val="0"/>
          <w:sz w:val="20"/>
          <w:szCs w:val="20"/>
        </w:rPr>
        <w:t>.</w:t>
      </w:r>
    </w:p>
    <w:p>
      <w:pPr>
        <w:pStyle w:val="Style51"/>
        <w:widowControl/>
        <w:tabs>
          <w:tab w:val="clear" w:pos="708"/>
          <w:tab w:val="left" w:pos="211" w:leader="none"/>
          <w:tab w:val="left" w:pos="4704" w:leader="underscore"/>
        </w:tabs>
        <w:spacing w:lineRule="exact" w:line="427"/>
        <w:jc w:val="left"/>
        <w:rPr>
          <w:rStyle w:val="FontStyle14"/>
          <w:spacing w:val="0"/>
          <w:sz w:val="20"/>
          <w:szCs w:val="20"/>
        </w:rPr>
      </w:pPr>
      <w:r>
        <w:rPr>
          <w:rStyle w:val="FontStyle14"/>
          <w:spacing w:val="0"/>
          <w:sz w:val="20"/>
          <w:szCs w:val="20"/>
        </w:rPr>
        <w:t>__________________________________________________________________________________________</w:t>
      </w:r>
    </w:p>
    <w:p>
      <w:pPr>
        <w:pStyle w:val="Style31"/>
        <w:widowControl/>
        <w:spacing w:lineRule="auto" w:line="240" w:before="206" w:after="0"/>
        <w:ind w:right="24"/>
        <w:rPr>
          <w:rStyle w:val="FontStyle14"/>
          <w:sz w:val="20"/>
          <w:szCs w:val="20"/>
        </w:rPr>
      </w:pPr>
      <w:r>
        <w:rPr>
          <w:rStyle w:val="FontStyle11"/>
          <w:sz w:val="20"/>
          <w:szCs w:val="20"/>
        </w:rPr>
        <w:t xml:space="preserve">5. </w:t>
      </w:r>
      <w:r>
        <w:rPr>
          <w:rStyle w:val="FontStyle14"/>
          <w:sz w:val="20"/>
          <w:szCs w:val="20"/>
        </w:rPr>
        <w:t>Предложения по совершенствованию организации и проведения подобных мероприятий</w:t>
      </w:r>
    </w:p>
    <w:p>
      <w:pPr>
        <w:pStyle w:val="Style41"/>
        <w:widowControl/>
        <w:spacing w:lineRule="exact" w:line="240"/>
        <w:ind w:hanging="1195" w:left="1195" w:right="53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__________________________________________________________________________________________.</w:t>
      </w:r>
    </w:p>
    <w:p>
      <w:pPr>
        <w:pStyle w:val="Style41"/>
        <w:widowControl/>
        <w:spacing w:lineRule="exact" w:line="240"/>
        <w:ind w:hanging="1195" w:left="1195" w:right="53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__________________________________________________________________________________________.</w:t>
      </w:r>
    </w:p>
    <w:p>
      <w:pPr>
        <w:pStyle w:val="Style41"/>
        <w:widowControl/>
        <w:spacing w:lineRule="auto" w:line="240"/>
        <w:rPr>
          <w:rStyle w:val="FontStyle15"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41"/>
        <w:widowControl/>
        <w:spacing w:lineRule="auto" w:line="240"/>
        <w:rPr>
          <w:rStyle w:val="FontStyle15"/>
          <w:b/>
          <w:sz w:val="22"/>
          <w:szCs w:val="22"/>
        </w:rPr>
      </w:pPr>
      <w:r>
        <w:rPr>
          <w:rStyle w:val="FontStyle15"/>
          <w:b/>
          <w:sz w:val="22"/>
          <w:szCs w:val="22"/>
        </w:rPr>
        <w:t>Спасибо за сотрудничество!</w:t>
      </w:r>
    </w:p>
    <w:p>
      <w:pPr>
        <w:pStyle w:val="Style41"/>
        <w:widowControl/>
        <w:spacing w:lineRule="auto" w:line="240"/>
        <w:ind w:hanging="1195"/>
        <w:rPr>
          <w:b/>
          <w:sz w:val="22"/>
          <w:szCs w:val="22"/>
          <w:u w:val="single"/>
        </w:rPr>
      </w:pPr>
      <w:r>
        <w:rPr>
          <w:rStyle w:val="FontStyle15"/>
          <w:b/>
          <w:sz w:val="22"/>
          <w:szCs w:val="22"/>
        </w:rPr>
        <w:t xml:space="preserve"> </w:t>
      </w:r>
      <w:r>
        <w:rPr>
          <w:rStyle w:val="FontStyle15"/>
          <w:b/>
          <w:sz w:val="22"/>
          <w:szCs w:val="22"/>
        </w:rPr>
        <w:t xml:space="preserve">Просьба заполненную анкету направить на электронный адрес </w:t>
      </w:r>
      <w:hyperlink r:id="rId2">
        <w:r>
          <w:rPr>
            <w:rStyle w:val="Hyperlink"/>
            <w:b/>
            <w:i/>
            <w:iCs/>
            <w:sz w:val="22"/>
            <w:szCs w:val="22"/>
          </w:rPr>
          <w:t>sdv-nrs@gosnadzor.ru</w:t>
        </w:r>
      </w:hyperlink>
    </w:p>
    <w:p>
      <w:pPr>
        <w:pStyle w:val="Style41"/>
        <w:widowControl/>
        <w:spacing w:lineRule="auto" w:line="240"/>
        <w:ind w:hanging="1195"/>
        <w:rPr/>
      </w:pPr>
      <w:r>
        <w:rPr>
          <w:b/>
          <w:sz w:val="22"/>
          <w:szCs w:val="22"/>
        </w:rPr>
        <w:t>до 04.12.2024</w:t>
      </w:r>
    </w:p>
    <w:sectPr>
      <w:type w:val="nextPage"/>
      <w:pgSz w:w="11906" w:h="16838"/>
      <w:pgMar w:left="1390" w:right="1390" w:gutter="0" w:header="0" w:top="851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2e3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uiPriority w:val="99"/>
    <w:qFormat/>
    <w:rsid w:val="00d12e3b"/>
    <w:rPr>
      <w:rFonts w:ascii="Times New Roman" w:hAnsi="Times New Roman" w:cs="Times New Roman"/>
      <w:b/>
      <w:bCs/>
      <w:spacing w:val="10"/>
      <w:sz w:val="18"/>
      <w:szCs w:val="18"/>
    </w:rPr>
  </w:style>
  <w:style w:type="character" w:styleId="FontStyle12" w:customStyle="1">
    <w:name w:val="Font Style12"/>
    <w:uiPriority w:val="99"/>
    <w:qFormat/>
    <w:rsid w:val="00d12e3b"/>
    <w:rPr>
      <w:rFonts w:ascii="Times New Roman" w:hAnsi="Times New Roman" w:cs="Times New Roman"/>
      <w:b/>
      <w:bCs/>
      <w:spacing w:val="10"/>
      <w:sz w:val="22"/>
      <w:szCs w:val="22"/>
    </w:rPr>
  </w:style>
  <w:style w:type="character" w:styleId="FontStyle13" w:customStyle="1">
    <w:name w:val="Font Style13"/>
    <w:uiPriority w:val="99"/>
    <w:qFormat/>
    <w:rsid w:val="00d12e3b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4" w:customStyle="1">
    <w:name w:val="Font Style14"/>
    <w:uiPriority w:val="99"/>
    <w:qFormat/>
    <w:rsid w:val="00d12e3b"/>
    <w:rPr>
      <w:rFonts w:ascii="Times New Roman" w:hAnsi="Times New Roman" w:cs="Times New Roman"/>
      <w:spacing w:val="10"/>
      <w:sz w:val="18"/>
      <w:szCs w:val="18"/>
    </w:rPr>
  </w:style>
  <w:style w:type="character" w:styleId="FontStyle15" w:customStyle="1">
    <w:name w:val="Font Style15"/>
    <w:uiPriority w:val="99"/>
    <w:qFormat/>
    <w:rsid w:val="00d12e3b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uiPriority w:val="99"/>
    <w:rsid w:val="00d12e3b"/>
    <w:rPr>
      <w:color w:val="0066CC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6" w:customStyle="1">
    <w:name w:val="Style1"/>
    <w:basedOn w:val="Normal"/>
    <w:uiPriority w:val="99"/>
    <w:qFormat/>
    <w:rsid w:val="00d12e3b"/>
    <w:pPr/>
    <w:rPr/>
  </w:style>
  <w:style w:type="paragraph" w:styleId="Style21" w:customStyle="1">
    <w:name w:val="Style2"/>
    <w:basedOn w:val="Normal"/>
    <w:uiPriority w:val="99"/>
    <w:qFormat/>
    <w:rsid w:val="00d12e3b"/>
    <w:pPr/>
    <w:rPr/>
  </w:style>
  <w:style w:type="paragraph" w:styleId="Style31" w:customStyle="1">
    <w:name w:val="Style3"/>
    <w:basedOn w:val="Normal"/>
    <w:uiPriority w:val="99"/>
    <w:qFormat/>
    <w:rsid w:val="00d12e3b"/>
    <w:pPr>
      <w:spacing w:lineRule="exact" w:line="230"/>
      <w:jc w:val="both"/>
    </w:pPr>
    <w:rPr/>
  </w:style>
  <w:style w:type="paragraph" w:styleId="Style41" w:customStyle="1">
    <w:name w:val="Style4"/>
    <w:basedOn w:val="Normal"/>
    <w:uiPriority w:val="99"/>
    <w:qFormat/>
    <w:rsid w:val="00d12e3b"/>
    <w:pPr>
      <w:spacing w:lineRule="exact" w:line="293"/>
      <w:jc w:val="center"/>
    </w:pPr>
    <w:rPr/>
  </w:style>
  <w:style w:type="paragraph" w:styleId="Style51" w:customStyle="1">
    <w:name w:val="Style5"/>
    <w:basedOn w:val="Normal"/>
    <w:uiPriority w:val="99"/>
    <w:qFormat/>
    <w:rsid w:val="00d12e3b"/>
    <w:pPr>
      <w:spacing w:lineRule="exact" w:line="211"/>
      <w:jc w:val="both"/>
    </w:pPr>
    <w:rPr/>
  </w:style>
  <w:style w:type="paragraph" w:styleId="Style61" w:customStyle="1">
    <w:name w:val="Style6"/>
    <w:basedOn w:val="Normal"/>
    <w:uiPriority w:val="99"/>
    <w:qFormat/>
    <w:rsid w:val="00d12e3b"/>
    <w:pPr/>
    <w:rPr/>
  </w:style>
  <w:style w:type="paragraph" w:styleId="Style71" w:customStyle="1">
    <w:name w:val="Style7"/>
    <w:basedOn w:val="Normal"/>
    <w:uiPriority w:val="99"/>
    <w:qFormat/>
    <w:rsid w:val="00d12e3b"/>
    <w:pPr>
      <w:spacing w:lineRule="exact" w:line="293"/>
      <w:ind w:firstLine="2774"/>
    </w:pPr>
    <w:rPr/>
  </w:style>
  <w:style w:type="paragraph" w:styleId="Style81" w:customStyle="1">
    <w:name w:val="Style8"/>
    <w:basedOn w:val="Normal"/>
    <w:uiPriority w:val="99"/>
    <w:qFormat/>
    <w:rsid w:val="00d12e3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dv-nrs@gosnadzor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LibreOffice/7.6.4.1$Linux_X86_64 LibreOffice_project/60$Build-1</Application>
  <AppVersion>15.0000</AppVersion>
  <Pages>1</Pages>
  <Words>247</Words>
  <Characters>1915</Characters>
  <CharactersWithSpaces>2167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2024-09-12T05:22:00Z</dcterms:created>
  <dc:creator>Казанцева Ирина Сергеевна</dc:creator>
  <dc:description/>
  <dc:language>ru-RU</dc:language>
  <cp:lastModifiedBy/>
  <dcterms:modified xsi:type="dcterms:W3CDTF">2024-11-06T02:56:10Z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